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金平县人民医院多导睡眠监测仪、持续正压通气治疗机征集询价公告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依据《</w:t>
      </w:r>
      <w:r>
        <w:rPr>
          <w:rFonts w:ascii="宋体" w:hAnsi="宋体" w:eastAsia="宋体" w:cs="宋体"/>
          <w:sz w:val="24"/>
          <w:szCs w:val="24"/>
        </w:rPr>
        <w:t>政府采购需求管理办法</w:t>
      </w:r>
      <w:r>
        <w:rPr>
          <w:rFonts w:hint="eastAsia" w:ascii="宋体" w:hAnsi="宋体" w:eastAsia="宋体" w:cs="宋体"/>
          <w:sz w:val="24"/>
          <w:szCs w:val="24"/>
          <w:lang w:eastAsia="zh-CN"/>
        </w:rPr>
        <w:t>》第十条规定，</w:t>
      </w:r>
      <w:r>
        <w:rPr>
          <w:rFonts w:hint="eastAsia" w:ascii="宋体" w:hAnsi="宋体" w:eastAsia="宋体" w:cs="宋体"/>
          <w:i w:val="0"/>
          <w:iCs w:val="0"/>
          <w:caps w:val="0"/>
          <w:color w:val="333333"/>
          <w:spacing w:val="0"/>
          <w:kern w:val="2"/>
          <w:sz w:val="24"/>
          <w:szCs w:val="24"/>
          <w:shd w:val="clear" w:fill="FFFFFF"/>
          <w:lang w:val="en-US" w:eastAsia="zh-CN" w:bidi="ar-SA"/>
        </w:rPr>
        <w:t>现</w:t>
      </w:r>
      <w:r>
        <w:rPr>
          <w:rFonts w:hint="eastAsia" w:ascii="宋体" w:hAnsi="宋体" w:eastAsia="宋体" w:cs="宋体"/>
          <w:i w:val="0"/>
          <w:iCs w:val="0"/>
          <w:caps w:val="0"/>
          <w:color w:val="333333"/>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333333"/>
          <w:spacing w:val="0"/>
          <w:kern w:val="2"/>
          <w:sz w:val="24"/>
          <w:szCs w:val="24"/>
          <w:shd w:val="clear" w:fill="FFFFFF"/>
          <w:lang w:val="en-US" w:eastAsia="zh-CN" w:bidi="ar-SA"/>
        </w:rPr>
        <w:t>面向社会市场主体进行金平县人民医院多导睡眠监测仪、持续正压通气治疗机征集询价，欢迎具有独立承担民事责任能力的供应商积极参与。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333333"/>
          <w:spacing w:val="0"/>
          <w:kern w:val="2"/>
          <w:sz w:val="24"/>
          <w:szCs w:val="24"/>
          <w:shd w:val="clear" w:fill="FFFFFF"/>
          <w:lang w:val="en-US" w:eastAsia="zh-CN" w:bidi="ar-SA"/>
        </w:rPr>
      </w:pPr>
      <w:r>
        <w:rPr>
          <w:rFonts w:hint="eastAsia" w:ascii="宋体" w:hAnsi="宋体" w:eastAsia="宋体" w:cs="宋体"/>
          <w:b/>
          <w:bCs/>
          <w:i w:val="0"/>
          <w:iCs w:val="0"/>
          <w:caps w:val="0"/>
          <w:color w:val="333333"/>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4"/>
        <w:gridCol w:w="3392"/>
        <w:gridCol w:w="1362"/>
        <w:gridCol w:w="1362"/>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多导睡眠监测仪</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i w:val="0"/>
                <w:iCs w:val="0"/>
                <w:color w:val="000000"/>
                <w:sz w:val="24"/>
                <w:szCs w:val="24"/>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持续正压通气治疗机</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i w:val="0"/>
                <w:iCs w:val="0"/>
                <w:color w:val="000000"/>
                <w:sz w:val="24"/>
                <w:szCs w:val="24"/>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lang w:val="en-US" w:eastAsia="zh-CN"/>
              </w:rPr>
            </w:pP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征集要求</w:t>
      </w:r>
      <w:r>
        <w:rPr>
          <w:rFonts w:hint="eastAsia" w:ascii="宋体" w:hAnsi="宋体" w:eastAsia="宋体" w:cs="宋体"/>
          <w:b/>
          <w:bCs/>
          <w:i w:val="0"/>
          <w:iCs w:val="0"/>
          <w:caps w:val="0"/>
          <w:color w:val="333333"/>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2.供应商应对所有设备进行一次性完整报价（包含运输、安装调试、税费等），报价后不得更改。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完整准确的设备参数、数量、预算单价、总价等。</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3.供应商可提供多种品牌的报价及技术参数方案。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4.供应商按照报价文件中“参数、彩页、配置清单”内设备分类文件夹，将设备彩页、配置清单等需要提供的材料分别放入相应文件夹内。</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5.本次</w:t>
      </w:r>
      <w:r>
        <w:rPr>
          <w:rFonts w:hint="eastAsia" w:ascii="宋体" w:hAnsi="宋体" w:eastAsia="宋体" w:cs="宋体"/>
          <w:i w:val="0"/>
          <w:iCs w:val="0"/>
          <w:caps w:val="0"/>
          <w:color w:val="FF0000"/>
          <w:spacing w:val="0"/>
          <w:kern w:val="2"/>
          <w:sz w:val="24"/>
          <w:szCs w:val="24"/>
          <w:shd w:val="clear" w:fill="FFFFFF"/>
          <w:lang w:val="en-US" w:eastAsia="zh-CN" w:bidi="ar-SA"/>
        </w:rPr>
        <w:t>公开征集不接受进口产品。</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000000" w:themeColor="text1"/>
          <w:spacing w:val="0"/>
          <w:sz w:val="24"/>
          <w:szCs w:val="24"/>
          <w:shd w:val="clear" w:fill="FFFFFF"/>
          <w:lang w:eastAsia="zh-CN"/>
          <w14:textFill>
            <w14:solidFill>
              <w14:schemeClr w14:val="tx1"/>
            </w14:solidFill>
          </w14:textFill>
        </w:rPr>
      </w:pPr>
      <w:r>
        <w:rPr>
          <w:rFonts w:hint="eastAsia" w:ascii="宋体" w:hAnsi="宋体" w:eastAsia="宋体" w:cs="宋体"/>
          <w:b/>
          <w:bCs/>
          <w:i w:val="0"/>
          <w:iCs w:val="0"/>
          <w:caps w:val="0"/>
          <w:color w:val="000000" w:themeColor="text1"/>
          <w:spacing w:val="0"/>
          <w:sz w:val="24"/>
          <w:szCs w:val="24"/>
          <w:shd w:val="clear" w:fill="FFFFFF"/>
          <w:lang w:eastAsia="zh-CN"/>
          <w14:textFill>
            <w14:solidFill>
              <w14:schemeClr w14:val="tx1"/>
            </w14:solidFill>
          </w14:textFill>
        </w:rPr>
        <w:t>三、</w:t>
      </w:r>
      <w:r>
        <w:rPr>
          <w:rFonts w:hint="eastAsia" w:ascii="宋体" w:hAnsi="宋体" w:eastAsia="宋体" w:cs="宋体"/>
          <w:b/>
          <w:bCs/>
          <w:i w:val="0"/>
          <w:iCs w:val="0"/>
          <w:caps w:val="0"/>
          <w:color w:val="000000" w:themeColor="text1"/>
          <w:spacing w:val="0"/>
          <w:kern w:val="2"/>
          <w:sz w:val="24"/>
          <w:szCs w:val="24"/>
          <w:shd w:val="clear" w:fill="FFFFFF"/>
          <w:lang w:val="en-US" w:eastAsia="zh-CN" w:bidi="ar-SA"/>
          <w14:textFill>
            <w14:solidFill>
              <w14:schemeClr w14:val="tx1"/>
            </w14:solidFill>
          </w14:textFill>
        </w:rPr>
        <w:t>征集时间和提交方式</w:t>
      </w:r>
      <w:bookmarkStart w:id="0" w:name="_GoBack"/>
      <w:bookmarkEnd w:id="0"/>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1.征集截止时间：2023年11月29日17:30（北京时间）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000000" w:themeColor="text1"/>
          <w:spacing w:val="0"/>
          <w:sz w:val="24"/>
          <w:szCs w:val="24"/>
          <w:u w:val="single"/>
          <w:shd w:val="clear"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2.提交方式：电子材料（材料逐页加盖单位公章后的PDF扫描件和Word版本各1份，两版材料内容保持一致）于</w:t>
      </w:r>
      <w:r>
        <w:rPr>
          <w:rFonts w:hint="eastAsia" w:ascii="宋体" w:hAnsi="宋体" w:eastAsia="宋体" w:cs="宋体"/>
          <w:i w:val="0"/>
          <w:iCs w:val="0"/>
          <w:caps w:val="0"/>
          <w:color w:val="000000" w:themeColor="text1"/>
          <w:spacing w:val="0"/>
          <w:sz w:val="24"/>
          <w:szCs w:val="24"/>
          <w:u w:val="none"/>
          <w:shd w:val="clear" w:fill="FFFFFF"/>
          <w:lang w:val="en-US" w:eastAsia="zh-CN"/>
          <w14:textFill>
            <w14:solidFill>
              <w14:schemeClr w14:val="tx1"/>
            </w14:solidFill>
          </w14:textFill>
        </w:rPr>
        <w:t>征集截止时间前</w:t>
      </w: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以电子邮件的方式发送至邮箱：</w:t>
      </w:r>
      <w:r>
        <w:rPr>
          <w:rFonts w:hint="eastAsia" w:ascii="宋体" w:hAnsi="宋体" w:eastAsia="宋体" w:cs="宋体"/>
          <w:i w:val="0"/>
          <w:iCs w:val="0"/>
          <w:caps w:val="0"/>
          <w:color w:val="000000" w:themeColor="text1"/>
          <w:spacing w:val="0"/>
          <w:sz w:val="24"/>
          <w:szCs w:val="24"/>
          <w:u w:val="single"/>
          <w:shd w:val="clear" w:fill="FFFFFF"/>
          <w:lang w:val="en-US" w:eastAsia="zh-CN"/>
          <w14:textFill>
            <w14:solidFill>
              <w14:schemeClr w14:val="tx1"/>
            </w14:solidFill>
          </w14:textFill>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b/>
          <w:bCs/>
          <w:i w:val="0"/>
          <w:iCs w:val="0"/>
          <w:caps w:val="0"/>
          <w:color w:val="000000" w:themeColor="text1"/>
          <w:spacing w:val="0"/>
          <w:sz w:val="24"/>
          <w:szCs w:val="24"/>
          <w:shd w:val="clear" w:fill="FFFFFF"/>
          <w:lang w:val="en-US" w:eastAsia="zh-CN"/>
          <w14:textFill>
            <w14:solidFill>
              <w14:schemeClr w14:val="tx1"/>
            </w14:solidFill>
          </w14:textFill>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1.本询价公告为</w:t>
      </w:r>
      <w:r>
        <w:rPr>
          <w:rFonts w:hint="eastAsia" w:ascii="宋体" w:hAnsi="宋体" w:eastAsia="宋体" w:cs="宋体"/>
          <w:i w:val="0"/>
          <w:iCs w:val="0"/>
          <w:caps w:val="0"/>
          <w:color w:val="000000" w:themeColor="text1"/>
          <w:spacing w:val="0"/>
          <w:kern w:val="2"/>
          <w:sz w:val="24"/>
          <w:szCs w:val="24"/>
          <w:shd w:val="clear" w:fill="FFFFFF"/>
          <w:lang w:val="en-US" w:eastAsia="zh-CN" w:bidi="ar-SA"/>
          <w14:textFill>
            <w14:solidFill>
              <w14:schemeClr w14:val="tx1"/>
            </w14:solidFill>
          </w14:textFill>
        </w:rPr>
        <w:t>金平县人民医院多导睡眠监测仪、持续正压通气治疗机</w:t>
      </w: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采购需求初步征集，征集结果采购人不作书面通知或回复。供应商提交的材料，仅作为进一步完善本项目采购需求的参考。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3.本公告仅为采购需求询价征集公告，面向所有有技术能力的供应商，为供应商自愿参加。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000000" w:themeColor="text1"/>
          <w:spacing w:val="0"/>
          <w:sz w:val="24"/>
          <w:szCs w:val="24"/>
          <w:shd w:val="clear" w:fill="FFFFFF"/>
          <w:lang w:eastAsia="zh-CN"/>
          <w14:textFill>
            <w14:solidFill>
              <w14:schemeClr w14:val="tx1"/>
            </w14:solidFill>
          </w14:textFill>
        </w:rPr>
      </w:pPr>
      <w:r>
        <w:rPr>
          <w:rFonts w:hint="eastAsia" w:ascii="宋体" w:hAnsi="宋体" w:eastAsia="宋体" w:cs="宋体"/>
          <w:b/>
          <w:bCs/>
          <w:i w:val="0"/>
          <w:iCs w:val="0"/>
          <w:caps w:val="0"/>
          <w:color w:val="000000" w:themeColor="text1"/>
          <w:spacing w:val="0"/>
          <w:sz w:val="24"/>
          <w:szCs w:val="24"/>
          <w:shd w:val="clear" w:fill="FFFFFF"/>
          <w:lang w:eastAsia="zh-CN"/>
          <w14:textFill>
            <w14:solidFill>
              <w14:schemeClr w14:val="tx1"/>
            </w14:solidFill>
          </w14:textFill>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000000" w:themeColor="text1"/>
          <w:spacing w:val="0"/>
          <w:sz w:val="24"/>
          <w:szCs w:val="24"/>
          <w:shd w:val="clear" w:fill="FFFFFF"/>
          <w:lang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14:textFill>
            <w14:solidFill>
              <w14:schemeClr w14:val="tx1"/>
            </w14:solidFill>
          </w14:textFill>
        </w:rPr>
        <w:t>　　项目单</w:t>
      </w:r>
      <w:r>
        <w:rPr>
          <w:rFonts w:hint="eastAsia" w:ascii="宋体" w:hAnsi="宋体" w:eastAsia="宋体" w:cs="宋体"/>
          <w:i w:val="0"/>
          <w:iCs w:val="0"/>
          <w:caps w:val="0"/>
          <w:color w:val="000000" w:themeColor="text1"/>
          <w:spacing w:val="0"/>
          <w:sz w:val="24"/>
          <w:szCs w:val="24"/>
          <w:shd w:val="clear" w:fill="FFFFFF"/>
          <w:lang w:eastAsia="zh-CN"/>
          <w14:textFill>
            <w14:solidFill>
              <w14:schemeClr w14:val="tx1"/>
            </w14:solidFill>
          </w14:textFill>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000000" w:themeColor="text1"/>
          <w:spacing w:val="0"/>
          <w:sz w:val="24"/>
          <w:szCs w:val="24"/>
          <w:shd w:val="clear" w:fill="FFFFFF"/>
          <w:lang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lang w:eastAsia="zh-CN"/>
          <w14:textFill>
            <w14:solidFill>
              <w14:schemeClr w14:val="tx1"/>
            </w14:solidFill>
          </w14:textFill>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lang w:eastAsia="zh-CN"/>
          <w14:textFill>
            <w14:solidFill>
              <w14:schemeClr w14:val="tx1"/>
            </w14:solidFill>
          </w14:textFill>
        </w:rPr>
        <w:t>联</w:t>
      </w: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fill="FFFFFF"/>
          <w:lang w:eastAsia="zh-CN"/>
          <w14:textFill>
            <w14:solidFill>
              <w14:schemeClr w14:val="tx1"/>
            </w14:solidFill>
          </w14:textFill>
        </w:rPr>
        <w:t>系</w:t>
      </w:r>
      <w:r>
        <w:rPr>
          <w:rFonts w:hint="eastAsia" w:ascii="宋体" w:hAnsi="宋体" w:eastAsia="宋体" w:cs="宋体"/>
          <w:i w:val="0"/>
          <w:iCs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宋体" w:hAnsi="宋体" w:eastAsia="宋体" w:cs="宋体"/>
          <w:i w:val="0"/>
          <w:iCs w:val="0"/>
          <w:caps w:val="0"/>
          <w:color w:val="000000" w:themeColor="text1"/>
          <w:spacing w:val="0"/>
          <w:sz w:val="24"/>
          <w:szCs w:val="24"/>
          <w:shd w:val="clear" w:fill="FFFFFF"/>
          <w:lang w:eastAsia="zh-CN"/>
          <w14:textFill>
            <w14:solidFill>
              <w14:schemeClr w14:val="tx1"/>
            </w14:solidFill>
          </w14:textFill>
        </w:rPr>
        <w:t>人：邵老师</w:t>
      </w:r>
    </w:p>
    <w:p>
      <w:pPr>
        <w:keepNext w:val="0"/>
        <w:keepLines w:val="0"/>
        <w:widowControl/>
        <w:suppressLineNumbers w:val="0"/>
        <w:jc w:val="left"/>
        <w:rPr>
          <w:rFonts w:hint="eastAsia" w:ascii="宋体" w:hAnsi="宋体" w:eastAsia="宋体" w:cs="宋体"/>
          <w:i w:val="0"/>
          <w:iCs w:val="0"/>
          <w:caps w:val="0"/>
          <w:color w:val="000000" w:themeColor="text1"/>
          <w:spacing w:val="0"/>
          <w:sz w:val="24"/>
          <w:szCs w:val="24"/>
          <w:shd w:val="clear" w:fill="FFFFFF"/>
          <w:lang w:eastAsia="zh-CN"/>
          <w14:textFill>
            <w14:solidFill>
              <w14:schemeClr w14:val="tx1"/>
            </w14:solidFill>
          </w14:textFill>
        </w:rPr>
      </w:pPr>
      <w:r>
        <w:rPr>
          <w:rFonts w:hint="eastAsia" w:ascii="宋体" w:hAnsi="宋体" w:eastAsia="宋体" w:cs="宋体"/>
          <w:i w:val="0"/>
          <w:iCs w:val="0"/>
          <w:caps w:val="0"/>
          <w:color w:val="000000" w:themeColor="text1"/>
          <w:spacing w:val="0"/>
          <w:sz w:val="24"/>
          <w:szCs w:val="24"/>
          <w:shd w:val="clear" w:fill="FFFFFF"/>
          <w:lang w:eastAsia="zh-CN"/>
          <w14:textFill>
            <w14:solidFill>
              <w14:schemeClr w14:val="tx1"/>
            </w14:solidFill>
          </w14:textFill>
        </w:rPr>
        <w:t>　　联系方式：</w:t>
      </w:r>
      <w:r>
        <w:rPr>
          <w:rFonts w:ascii="仿宋" w:hAnsi="仿宋" w:eastAsia="仿宋" w:cs="仿宋"/>
          <w:color w:val="000000" w:themeColor="text1"/>
          <w:kern w:val="0"/>
          <w:sz w:val="28"/>
          <w:szCs w:val="28"/>
          <w:lang w:val="en-US" w:eastAsia="zh-CN" w:bidi="ar"/>
          <w14:textFill>
            <w14:solidFill>
              <w14:schemeClr w14:val="tx1"/>
            </w14:solidFill>
          </w14:textFill>
        </w:rPr>
        <w:t>15368362018</w:t>
      </w: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151A4A87"/>
    <w:rsid w:val="1C420094"/>
    <w:rsid w:val="1CD21B20"/>
    <w:rsid w:val="227E034C"/>
    <w:rsid w:val="23EA629D"/>
    <w:rsid w:val="2B2112E2"/>
    <w:rsid w:val="2DBF3B45"/>
    <w:rsid w:val="30387453"/>
    <w:rsid w:val="425C28F7"/>
    <w:rsid w:val="4A757C53"/>
    <w:rsid w:val="4FBA6948"/>
    <w:rsid w:val="5063482D"/>
    <w:rsid w:val="5695689F"/>
    <w:rsid w:val="64AC77CB"/>
    <w:rsid w:val="667509B1"/>
    <w:rsid w:val="6A3273EC"/>
    <w:rsid w:val="712B279A"/>
    <w:rsid w:val="7D056015"/>
    <w:rsid w:val="7EF613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 w:type="character" w:customStyle="1" w:styleId="14">
    <w:name w:val="font11"/>
    <w:basedOn w:val="10"/>
    <w:qFormat/>
    <w:uiPriority w:val="0"/>
    <w:rPr>
      <w:rFonts w:hint="eastAsia" w:ascii="宋体" w:hAnsi="宋体" w:eastAsia="宋体" w:cs="宋体"/>
      <w:color w:val="000000"/>
      <w:sz w:val="22"/>
      <w:szCs w:val="22"/>
      <w:u w:val="none"/>
    </w:rPr>
  </w:style>
  <w:style w:type="character" w:customStyle="1" w:styleId="15">
    <w:name w:val="font21"/>
    <w:basedOn w:val="10"/>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818</Characters>
  <Lines>0</Lines>
  <Paragraphs>0</Paragraphs>
  <TotalTime>2</TotalTime>
  <ScaleCrop>false</ScaleCrop>
  <LinksUpToDate>false</LinksUpToDate>
  <CharactersWithSpaces>824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2023-11-23T02:52:23Z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2FFCBAF4E42B432F95D3416EB7B0659B</vt:lpwstr>
  </property>
</Properties>
</file>