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金平县人民医院新院区电梯维保服务征集询价公告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面向社会市场主体进行金平县人民医院新院区电梯维保服务征集询价，欢迎具有独立承担民事责任能力及电梯维保资质的供应商积极参与。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39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曳引驱动乘客电梯</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16</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2.供应商应对所有电梯维保服务进行一次性完整报价（包含维保配件、运输、维保调试、税费等），报价后不得更改。</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2023年11月6日17:30（北京时间）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1.本询价公告为</w:t>
      </w:r>
      <w:r>
        <w:rPr>
          <w:rFonts w:hint="eastAsia" w:ascii="宋体" w:hAnsi="宋体" w:eastAsia="宋体" w:cs="宋体"/>
          <w:i w:val="0"/>
          <w:iCs w:val="0"/>
          <w:caps w:val="0"/>
          <w:color w:val="333333"/>
          <w:spacing w:val="0"/>
          <w:kern w:val="2"/>
          <w:sz w:val="24"/>
          <w:szCs w:val="24"/>
          <w:shd w:val="clear" w:fill="FFFFFF"/>
          <w:lang w:val="en-US" w:eastAsia="zh-CN" w:bidi="ar-SA"/>
        </w:rPr>
        <w:t>金平县人民医院新院区电梯维保服务</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3.本公告仅为采购需求询价征集公告，面向所有有技术能力及具备相关资质的供应商，为供应商自愿参加。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lang w:val="en-US" w:eastAsia="zh-CN"/>
        </w:rPr>
      </w:pPr>
      <w:r>
        <w:rPr>
          <w:rFonts w:hint="eastAsia" w:ascii="宋体" w:hAnsi="宋体" w:eastAsia="宋体" w:cs="宋体"/>
          <w:i w:val="0"/>
          <w:iCs w:val="0"/>
          <w:caps w:val="0"/>
          <w:color w:val="333333"/>
          <w:spacing w:val="0"/>
          <w:sz w:val="24"/>
          <w:szCs w:val="24"/>
          <w:shd w:val="clear" w:fill="FFFFFF"/>
          <w:lang w:eastAsia="zh-CN"/>
        </w:rPr>
        <w:t>　</w:t>
      </w:r>
      <w:bookmarkStart w:id="0" w:name="_GoBack"/>
      <w:bookmarkEnd w:id="0"/>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27E034C"/>
    <w:rsid w:val="23EA629D"/>
    <w:rsid w:val="2B2112E2"/>
    <w:rsid w:val="2DBF3B45"/>
    <w:rsid w:val="30387453"/>
    <w:rsid w:val="425C28F7"/>
    <w:rsid w:val="4A757C53"/>
    <w:rsid w:val="4FBA6948"/>
    <w:rsid w:val="5063482D"/>
    <w:rsid w:val="5695689F"/>
    <w:rsid w:val="667509B1"/>
    <w:rsid w:val="6A3273EC"/>
    <w:rsid w:val="712B279A"/>
    <w:rsid w:val="798D5B74"/>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 w:type="character" w:customStyle="1" w:styleId="15">
    <w:name w:val="font21"/>
    <w:basedOn w:val="10"/>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7</TotalTime>
  <ScaleCrop>false</ScaleCrop>
  <LinksUpToDate>false</LinksUpToDate>
  <CharactersWithSpaces>824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2023-10-31T02:06:47Z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2FFCBAF4E42B432F95D3416EB7B0659B</vt:lpwstr>
  </property>
</Properties>
</file>